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9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737"/>
        <w:gridCol w:w="300"/>
        <w:gridCol w:w="915"/>
        <w:gridCol w:w="620"/>
        <w:gridCol w:w="817"/>
        <w:gridCol w:w="168"/>
        <w:gridCol w:w="435"/>
        <w:gridCol w:w="840"/>
        <w:gridCol w:w="695"/>
        <w:gridCol w:w="565"/>
        <w:gridCol w:w="19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09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highlight w:val="none"/>
                <w:u w:val="none"/>
                <w:lang w:val="en-US" w:eastAsia="zh-CN" w:bidi="ar"/>
              </w:rPr>
              <w:t>福建省港口工程有限公司报名表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一、基本信息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性别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籍贯</w:t>
            </w:r>
          </w:p>
        </w:tc>
        <w:tc>
          <w:tcPr>
            <w:tcW w:w="20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出生年月</w:t>
            </w:r>
          </w:p>
        </w:tc>
        <w:tc>
          <w:tcPr>
            <w:tcW w:w="14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参加工作时间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信息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毕业院校及专业</w:t>
            </w:r>
          </w:p>
        </w:tc>
        <w:tc>
          <w:tcPr>
            <w:tcW w:w="409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学历类型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31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727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二、应聘信息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3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职称</w:t>
            </w:r>
          </w:p>
        </w:tc>
        <w:tc>
          <w:tcPr>
            <w:tcW w:w="248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职业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技能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证书类型（准入/资格）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26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62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证书类型（准入/资格）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三、从业经历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  <w:jc w:val="center"/>
        </w:trPr>
        <w:tc>
          <w:tcPr>
            <w:tcW w:w="188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履历</w:t>
            </w:r>
          </w:p>
        </w:tc>
        <w:tc>
          <w:tcPr>
            <w:tcW w:w="17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起始时间</w:t>
            </w:r>
          </w:p>
        </w:tc>
        <w:tc>
          <w:tcPr>
            <w:tcW w:w="121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160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工作类型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（实习/全职）</w:t>
            </w:r>
          </w:p>
        </w:tc>
        <w:tc>
          <w:tcPr>
            <w:tcW w:w="4458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885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885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45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四、社会背景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8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是/</w:t>
            </w:r>
            <w:r>
              <w:rPr>
                <w:rFonts w:ascii="Wingdings 2" w:hAnsi="Wingdings 2" w:eastAsia="Wingdings 2" w:cs="Wingdings 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£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否）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有近亲属在福建港口集团系统内/本单位工作</w:t>
            </w: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称谓</w:t>
            </w: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姓名</w:t>
            </w: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85" w:type="dxa"/>
            <w:vMerge w:val="continue"/>
            <w:tcBorders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highlight w:val="none"/>
              </w:rPr>
            </w:pPr>
          </w:p>
        </w:tc>
        <w:tc>
          <w:tcPr>
            <w:tcW w:w="1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063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900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本人自愿提供以上信息并承诺信息真实有效，本人自愿承担因上述信息有误而造成的一切后果。                              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                                                                       签名：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900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5" w:hRule="atLeast"/>
          <w:jc w:val="center"/>
        </w:trPr>
        <w:tc>
          <w:tcPr>
            <w:tcW w:w="1090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近亲属关系定义为：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1.直系血亲关系（包含祖父母、外祖父母、父母、子女、孙子女、外孙子女）；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2.三代以内旁系血亲关系（包括伯叔姑舅姨、兄弟姐妹、堂兄弟姐妹、表兄弟姐妹、侄子女、甥子女）；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3.近姻亲关系（包括配偶的父母、配偶的兄弟姐妹及其配偶、子女的配偶及子女配偶的父母、三代以内旁系血亲的配偶）。</w:t>
            </w:r>
          </w:p>
        </w:tc>
      </w:tr>
    </w:tbl>
    <w:p/>
    <w:sectPr>
      <w:pgSz w:w="11906" w:h="16838"/>
      <w:pgMar w:top="1417" w:right="141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CE5020"/>
    <w:rsid w:val="5BEB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spacing w:beforeLines="0" w:afterLines="0" w:line="560" w:lineRule="exact"/>
      <w:outlineLvl w:val="1"/>
    </w:pPr>
    <w:rPr>
      <w:rFonts w:ascii="Arial" w:hAnsi="Arial" w:eastAsia="方正小标宋简体" w:cs="Times New Roman"/>
      <w:bCs/>
      <w:sz w:val="44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4"/>
    </w:rPr>
  </w:style>
  <w:style w:type="character" w:customStyle="1" w:styleId="6">
    <w:name w:val="标题 2 Char"/>
    <w:link w:val="2"/>
    <w:qFormat/>
    <w:uiPriority w:val="0"/>
    <w:rPr>
      <w:rFonts w:ascii="Arial" w:hAnsi="Arial" w:eastAsia="方正小标宋简体" w:cs="Times New Roman"/>
      <w:bCs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2023-05-04T06:52:00Z</dcterms:created>
  <dc:creator>Administrator</dc:creator>
  <cp:lastModifiedBy>刘家志</cp:lastModifiedBy>
  <dcterms:modified xsi:type="dcterms:W3CDTF">2024-06-13T01:02:58Z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38D47AC7152045FA866367EC90D9571F_12</vt:lpwstr>
  </property>
</Properties>
</file>